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ЯМАЛО-НЕНЕЦКОГО АВТОНОМНОГО ОКРУГА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2014 г. N 1070-П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НОРМАТИВОВ ПОТРЕБЛЕНИЯ КОММУНАЛЬНОЙ УСЛУГИ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ОТОПЛЕНИЮ ДЛЯ ПОТРЕБИТЕЛЕЙ МУНИЦИПАЛЬНОГО ОБРАЗОВАНИЯ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ПУРОВСКИЙ РАЙОН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06 мая 2011 года N 354 "О предоставлении коммунальных услуг собственникам и пользователям помещений в многоквартирных домах и жилых домов" Правительство Ямало-Ненецкого автономного округа постановляет:</w:t>
      </w:r>
      <w:proofErr w:type="gramEnd"/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для потребителей муниципального образования Пуровский район.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>, указанные в пункте 1 настоящего постановления, определены расчетным методом, в соответствии с требованиями к качеству коммунальных услуг, предусмотренными нормативными правовыми актами Российской Федерации.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с 01 июля 2015 года утратившим силу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Ямало-Ненецкого автономного округа от 13 сентября 2011 года N 636-П "Об установлении нормативов потребления тепловой энергии для населения трехэтажного дома деревни Харампур Пуровского района".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Главе муниципального образования Пуровский район Скрябину Е.В. с 01 июля 2015 года признать утратившим силу постановление Главы района от 01 ноября 2008 года N 213 "О нормативах потребления коммунальных услуг для населения, проживающего в жилых домах и общежитиях, расположенных на территории муниципального образования Пуровский район".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01 июля 2015 года.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Губернатора Ямало-Ненецкого автономного округа Ситникова А.В.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Ямало-Ненецкого автономного округа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Д.Н.КОБЫЛКИН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Ямало-Ненецкого автономного округа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2014 года N 1070-П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НОРМАТИВЫ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ПОТРЕБИТЕЛЕЙ МУНИЦИПАЛЬНОГО ОБРАЗОВАНИЯ ПУРОВСКИЙ РАЙОН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Таблица 1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коммунальной услуги по отоплению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потребителей муниципального образования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 Тарко-Сале, муниципального образования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поселок Уренгой, муниципального образования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поселок Ханымей, муниципального образования Пуровское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939AD" w:rsidSect="00612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474"/>
        <w:gridCol w:w="1417"/>
        <w:gridCol w:w="1531"/>
        <w:gridCol w:w="1531"/>
      </w:tblGrid>
      <w:tr w:rsidR="000939AD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жилищного фонда муниципального образования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 по отоплению (Гкал на 1 кв. м общей площади всех помещений в многоквартирном доме или жилого дома в месяц)</w:t>
            </w:r>
          </w:p>
        </w:tc>
      </w:tr>
      <w:tr w:rsidR="000939AD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Тарко-Сале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поселок Уренгой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поселок Ханымей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Пуровское</w:t>
            </w:r>
          </w:p>
        </w:tc>
      </w:tr>
      <w:tr w:rsidR="000939A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939A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в капитальном исполнении от 1 до 2 этажей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0,0455</w:t>
            </w:r>
          </w:p>
        </w:tc>
      </w:tr>
      <w:tr w:rsidR="000939A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в капитальном исполнении от 3 этажей и выше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0,0421</w:t>
            </w:r>
          </w:p>
        </w:tc>
      </w:tr>
      <w:tr w:rsidR="000939A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в деревянном и сборно-щитовом исполнении от 1 этажа и выше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0,0459</w:t>
            </w:r>
          </w:p>
        </w:tc>
      </w:tr>
    </w:tbl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t>Таблица 2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коммунальной услуги по отоплению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потребителей муниципального образования село Самбург,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деревня Харампур,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село Халясавэй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1361"/>
        <w:gridCol w:w="1474"/>
        <w:gridCol w:w="1361"/>
      </w:tblGrid>
      <w:tr w:rsidR="000939AD"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Характеристика жилищного фонда муниципального </w:t>
            </w:r>
            <w:r>
              <w:rPr>
                <w:rFonts w:ascii="Calibri" w:hAnsi="Calibri" w:cs="Calibri"/>
              </w:rPr>
              <w:lastRenderedPageBreak/>
              <w:t>образования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Нормативы потребления коммунальной </w:t>
            </w:r>
            <w:r>
              <w:rPr>
                <w:rFonts w:ascii="Calibri" w:hAnsi="Calibri" w:cs="Calibri"/>
              </w:rPr>
              <w:lastRenderedPageBreak/>
              <w:t>услуги по отоплению (Гкал на 1 кв. м общей площади всех помещений в многоквартирном доме или жилого дома в месяц)</w:t>
            </w:r>
          </w:p>
        </w:tc>
      </w:tr>
      <w:tr w:rsidR="000939AD"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село Самбург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деревня Харампур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село Халясавэй</w:t>
            </w:r>
          </w:p>
        </w:tc>
      </w:tr>
      <w:tr w:rsidR="000939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939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в капитальном исполнении от 1 этажа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0,0442</w:t>
            </w:r>
          </w:p>
        </w:tc>
      </w:tr>
      <w:tr w:rsidR="000939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в деревянном и сборно-щитовом исполнении от 1 этажа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0,0458</w:t>
            </w:r>
          </w:p>
        </w:tc>
      </w:tr>
    </w:tbl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97"/>
      <w:bookmarkEnd w:id="5"/>
      <w:r>
        <w:rPr>
          <w:rFonts w:ascii="Calibri" w:hAnsi="Calibri" w:cs="Calibri"/>
        </w:rPr>
        <w:t>Таблица 3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коммунальной услуги по отоплению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потребителей муниципального образования поселок Пурпе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5159"/>
      </w:tblGrid>
      <w:tr w:rsidR="000939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жилищного фонда муниципального образования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 по отоплению (Гкал на 1 кв. м общей площади всех помещений в многоквартирном доме или жилого дома в месяц)</w:t>
            </w:r>
          </w:p>
        </w:tc>
      </w:tr>
      <w:tr w:rsidR="000939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939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в капитальном исполнении от 1 до 2 этажей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0,0490</w:t>
            </w:r>
          </w:p>
        </w:tc>
      </w:tr>
      <w:tr w:rsidR="000939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Многоквартирные и жилые дома в капитальном исполнении от 3 до 4 этажей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0,0403</w:t>
            </w:r>
          </w:p>
        </w:tc>
      </w:tr>
      <w:tr w:rsidR="000939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в капитальном исполнении от 3 этажей и выше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0,0322</w:t>
            </w:r>
          </w:p>
        </w:tc>
      </w:tr>
      <w:tr w:rsidR="000939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в деревянном и сборно-щитовом исполнении от 1 этажа и выше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0,0528</w:t>
            </w:r>
          </w:p>
        </w:tc>
      </w:tr>
      <w:tr w:rsidR="000939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Балки и вагоны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0,0583</w:t>
            </w:r>
          </w:p>
        </w:tc>
      </w:tr>
    </w:tbl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Период, равный продолжительности отопительного периода (количество календарных месяцев, в том числе неполных, в отопительном периоде), принятый при определении нормативов потребления коммунальной услуги по отоплению для потребителей муниципального образования Пуровский район, предоставляемой в жилых и нежилых помещениях, составляет: муниципальные образования: поселок Ханымей, село Халясавей - 8,9 месяца, город Тарко-Сале, поселок Пурпе, деревня Харампур, Пуровское - 9,1 месяца, село Самбург, поселок Уренгой - 9,4 месяца</w:t>
      </w:r>
      <w:proofErr w:type="gramEnd"/>
      <w:r>
        <w:rPr>
          <w:rFonts w:ascii="Calibri" w:hAnsi="Calibri" w:cs="Calibri"/>
        </w:rPr>
        <w:t>.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 даты введения</w:t>
      </w:r>
      <w:proofErr w:type="gramEnd"/>
      <w:r>
        <w:rPr>
          <w:rFonts w:ascii="Calibri" w:hAnsi="Calibri" w:cs="Calibri"/>
        </w:rPr>
        <w:t xml:space="preserve"> нормативов потребления коммунальной услуги по отоплению начисление платы за коммунальную услугу по отоплению производится равномерно за все расчетные месяцы календарного года.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22"/>
      <w:bookmarkEnd w:id="6"/>
      <w:r>
        <w:rPr>
          <w:rFonts w:ascii="Calibri" w:hAnsi="Calibri" w:cs="Calibri"/>
        </w:rPr>
        <w:t>Таблица 4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расхода топлива для отопления в децентрализованном секторе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теплоснабжения для потребителей муниципального образования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Пуровский район</w:t>
      </w: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551"/>
        <w:gridCol w:w="1474"/>
        <w:gridCol w:w="1417"/>
        <w:gridCol w:w="1644"/>
      </w:tblGrid>
      <w:tr w:rsidR="000939A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топлива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(в месяц отопительного периода)</w:t>
            </w:r>
          </w:p>
        </w:tc>
      </w:tr>
      <w:tr w:rsidR="000939A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Тарко-</w:t>
            </w:r>
            <w:r>
              <w:rPr>
                <w:rFonts w:ascii="Calibri" w:hAnsi="Calibri" w:cs="Calibri"/>
              </w:rPr>
              <w:lastRenderedPageBreak/>
              <w:t>Сале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муниципальное образование деревня </w:t>
            </w:r>
            <w:r>
              <w:rPr>
                <w:rFonts w:ascii="Calibri" w:hAnsi="Calibri" w:cs="Calibri"/>
              </w:rPr>
              <w:lastRenderedPageBreak/>
              <w:t>Харампур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муниципальное образование село Халясавэй</w:t>
            </w:r>
          </w:p>
        </w:tc>
      </w:tr>
      <w:tr w:rsidR="00093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93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кв. м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</w:tr>
      <w:tr w:rsidR="00093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на кв. м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9AD" w:rsidRDefault="0009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</w:tr>
    </w:tbl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39AD" w:rsidRDefault="000939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39AD" w:rsidRDefault="000939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6892" w:rsidRDefault="00076892">
      <w:bookmarkStart w:id="7" w:name="_GoBack"/>
      <w:bookmarkEnd w:id="7"/>
    </w:p>
    <w:sectPr w:rsidR="0007689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AD"/>
    <w:rsid w:val="00076892"/>
    <w:rsid w:val="0009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518FD8D985782D0B4C7EBF98D9B827B6DAD1A96772C79769447F1B9w2c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2518FD8D985782D0B4C7EBF98D9B827B6CA91B977E2C79769447F1B927DD320BAF5706w6c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2518FD8D985782D0B4C7EBF98D9B827B6CA81D987B2C79769447F1B927DD320BAF5700w6c0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2518FD8D985782D0B4D9E6EFE1CC8F7C60F512947C2E262FCB1CACEE2ED765w4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2015-02-19T03:28:00Z</dcterms:created>
  <dcterms:modified xsi:type="dcterms:W3CDTF">2015-02-19T03:30:00Z</dcterms:modified>
</cp:coreProperties>
</file>